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7AB" w:rsidRPr="00DB07AB" w:rsidRDefault="00DB07AB" w:rsidP="00DB07AB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DB07AB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335 воронежских льготников бесплатно съездили на лечение в этом году по электронным билетам</w:t>
      </w:r>
    </w:p>
    <w:p w:rsidR="00DB07AB" w:rsidRPr="00DB07AB" w:rsidRDefault="00DB07AB" w:rsidP="00DB07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DB07AB">
        <w:rPr>
          <w:rFonts w:ascii="Times New Roman" w:eastAsia="Times New Roman" w:hAnsi="Times New Roman" w:cs="Times New Roman"/>
          <w:lang w:eastAsia="ru-RU"/>
        </w:rPr>
        <w:t>С начала года воронежцы, имеющие право на федеральные льготы, оформили более 335 электронных проездных до места лечения. Большинство из тех, кому был предоставлен бесплатный проезд (169 человек), отправились в учреждения, оказывающие высокотехнологичную медицинскую помощь. 166 человек бесплатно съездили на санаторно-курортное лечение.</w:t>
      </w:r>
    </w:p>
    <w:p w:rsidR="00DB07AB" w:rsidRPr="00DB07AB" w:rsidRDefault="00DB07AB" w:rsidP="00DB07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DB07AB">
        <w:rPr>
          <w:rFonts w:ascii="Times New Roman" w:eastAsia="Times New Roman" w:hAnsi="Times New Roman" w:cs="Times New Roman"/>
          <w:lang w:eastAsia="ru-RU"/>
        </w:rPr>
        <w:t>Льготный проезд входит в набор социальных услуг (НСУ). Его предоставляют инвалидам, ветеранам, гражданам, пострадавшим от воздействия радиации. Возможные маршруты следования и виды транспорта: воздушный, железнодорожный, автомобильный и т.д. – для поездок к месту лечения, в том числе санаторно-курортного, определяются в соответствии с законодательством.</w:t>
      </w:r>
    </w:p>
    <w:p w:rsidR="00DB07AB" w:rsidRPr="00DB07AB" w:rsidRDefault="00DB07AB" w:rsidP="00DB07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07AB">
        <w:rPr>
          <w:rFonts w:ascii="Times New Roman" w:eastAsia="Times New Roman" w:hAnsi="Times New Roman" w:cs="Times New Roman"/>
          <w:lang w:eastAsia="ru-RU"/>
        </w:rPr>
        <w:t>Социальный фонд оформляет бесплатный проезд вместе с путевкой в санаторий или при направлении на лечение. Гражданину выдаются талоны, которые нужно предъявлять в кассу при оформлении билета. Билет на поезд также можно заказывать онлайн, не посещая железнодорожные кассы.</w:t>
      </w:r>
    </w:p>
    <w:p w:rsidR="00DB07AB" w:rsidRPr="00DB07AB" w:rsidRDefault="00DB07AB" w:rsidP="00DB07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bookmarkStart w:id="0" w:name="_GoBack"/>
      <w:bookmarkEnd w:id="0"/>
      <w:r w:rsidRPr="00DB07AB">
        <w:rPr>
          <w:rFonts w:ascii="Times New Roman" w:eastAsia="Times New Roman" w:hAnsi="Times New Roman" w:cs="Times New Roman"/>
          <w:lang w:eastAsia="ru-RU"/>
        </w:rPr>
        <w:t>Для этого нужно зарегистрироваться на сайте РЖД, выбрать маршрут следования, дату отправления, вагон и место. Когда сервис предложит получить билет по льготе Социального фонда – ввести номер ранее выданного фондом талона, паспортные данные и СНИЛС. Если же человеку привычнее покупать билеты в кассе, достаточно сказать кассиру о наличии льготы и просто продиктовать номер талона.</w:t>
      </w:r>
    </w:p>
    <w:p w:rsidR="005642EF" w:rsidRDefault="00B86406"/>
    <w:sectPr w:rsidR="005642EF" w:rsidSect="00571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B07AB"/>
    <w:rsid w:val="000562B3"/>
    <w:rsid w:val="00571DCA"/>
    <w:rsid w:val="007675CA"/>
    <w:rsid w:val="00B86406"/>
    <w:rsid w:val="00DB0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608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3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15037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46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2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66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046CHurilovaSA</cp:lastModifiedBy>
  <cp:revision>2</cp:revision>
  <dcterms:created xsi:type="dcterms:W3CDTF">2023-03-29T04:42:00Z</dcterms:created>
  <dcterms:modified xsi:type="dcterms:W3CDTF">2023-03-29T04:42:00Z</dcterms:modified>
</cp:coreProperties>
</file>