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8E" w:rsidRDefault="00EB578E" w:rsidP="00EB5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Воронежской области более 13 тысяч медработников получают досрочную страховую пенсию</w:t>
      </w:r>
    </w:p>
    <w:p w:rsidR="00EB578E" w:rsidRDefault="00EB578E" w:rsidP="00EB5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578E" w:rsidRDefault="00EB578E" w:rsidP="00EB578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Отделение СФР по Воронежской области поздравляет с Днем медицинского работника представителей самой благородной профессии! Примите слова благодарности за ваш самоотверженный труд и пожелания мира, благополучия, здоровья вам и вашим близким!</w:t>
      </w:r>
    </w:p>
    <w:p w:rsidR="00EB578E" w:rsidRDefault="00EB578E" w:rsidP="00EB578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Важной частью льгот, которые государство предоставляет медработникам, является право на досрочное пенсионное обеспечение.</w:t>
      </w:r>
    </w:p>
    <w:p w:rsidR="00EB578E" w:rsidRDefault="00EB578E" w:rsidP="00EB578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нашей области из 581 тысячи назначенных страховых пенсий по старости 13 621 составляют досрочные пенсии медицинских работников.</w:t>
      </w:r>
    </w:p>
    <w:p w:rsidR="00EB578E" w:rsidRDefault="00EB578E" w:rsidP="00EB578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связи с изменениями в пенсионном законодательстве, вступившими в силу с 1 января 2019 года, для медицинских работников срок выхода на досрочную пенсию постепенно увеличен на 5 лет.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этом величина индивидуального пенсионного коэффициента (ИПК) и продолжительность требуемого стажа для назначения досрочной пенсии остались прежними — 25 лет медицинской деятельности за работу в сельской местности и 30 лет за работу в городе или при «смешанном» стаже (в городе и в селе). </w:t>
      </w:r>
    </w:p>
    <w:p w:rsidR="00D77C48" w:rsidRDefault="00EB578E" w:rsidP="00EB578E">
      <w:r>
        <w:rPr>
          <w:rFonts w:ascii="Times New Roman" w:hAnsi="Times New Roman" w:cs="Times New Roman"/>
          <w:color w:val="000000"/>
          <w:sz w:val="26"/>
          <w:szCs w:val="26"/>
        </w:rPr>
        <w:t>Например, врач, выработавший необходимый специальный стаж в июне 2023 года, сможет выйти на пенсию в июне 2028 года при наличии не менее 30 индивидуальных пенсионных коэффициентов.</w:t>
      </w:r>
    </w:p>
    <w:sectPr w:rsidR="00D77C48" w:rsidSect="00D7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B578E"/>
    <w:rsid w:val="00D77C48"/>
    <w:rsid w:val="00E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046CHurilovaSA</dc:creator>
  <cp:lastModifiedBy>046CHurilovaSA</cp:lastModifiedBy>
  <cp:revision>1</cp:revision>
  <dcterms:created xsi:type="dcterms:W3CDTF">2023-06-16T12:20:00Z</dcterms:created>
  <dcterms:modified xsi:type="dcterms:W3CDTF">2023-06-16T12:21:00Z</dcterms:modified>
</cp:coreProperties>
</file>