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AE2FD" w14:textId="39F721C9" w:rsidR="00F63E87" w:rsidRPr="00F63E87" w:rsidRDefault="00F63E87" w:rsidP="00F63E87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3E87">
        <w:rPr>
          <w:rFonts w:ascii="Times New Roman" w:hAnsi="Times New Roman" w:cs="Times New Roman"/>
          <w:sz w:val="28"/>
          <w:szCs w:val="28"/>
        </w:rPr>
        <w:t>Прокуратура Эртильского района</w:t>
      </w:r>
    </w:p>
    <w:p w14:paraId="312A8404" w14:textId="77F253B1" w:rsidR="00F63E87" w:rsidRDefault="00F63E87" w:rsidP="00F63E87">
      <w:pPr>
        <w:pStyle w:val="Textbody"/>
        <w:tabs>
          <w:tab w:val="left" w:pos="427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(Изменения в жилищном законодательстве)</w:t>
      </w:r>
    </w:p>
    <w:p w14:paraId="39D9E9FD" w14:textId="77777777" w:rsidR="00F63E87" w:rsidRDefault="00F63E87" w:rsidP="00F63E8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02E0F8" w14:textId="646961CD" w:rsidR="00F63E87" w:rsidRPr="00F63E87" w:rsidRDefault="00F63E87" w:rsidP="00F63E8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E87">
        <w:rPr>
          <w:rFonts w:ascii="Times New Roman" w:hAnsi="Times New Roman" w:cs="Times New Roman"/>
          <w:sz w:val="28"/>
          <w:szCs w:val="28"/>
        </w:rPr>
        <w:t>С 1 сентября 2024 года вступает в силу Федеральный закон от 27.11.2023 № 561-ФЗ «О внесении изменений в Жилищный кодекс Российской Федерации».</w:t>
      </w:r>
    </w:p>
    <w:p w14:paraId="5C7D7ADC" w14:textId="77777777" w:rsidR="00F63E87" w:rsidRPr="00F63E87" w:rsidRDefault="00F63E87" w:rsidP="00F63E8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E87">
        <w:rPr>
          <w:rFonts w:ascii="Times New Roman" w:hAnsi="Times New Roman" w:cs="Times New Roman"/>
          <w:sz w:val="28"/>
          <w:szCs w:val="28"/>
        </w:rPr>
        <w:t>С 1 сентября 2024 года претерпит изменения порядок обследования технического состояния многоквартирных домов,</w:t>
      </w:r>
    </w:p>
    <w:p w14:paraId="54DF31FF" w14:textId="77777777" w:rsidR="00F63E87" w:rsidRPr="00F63E87" w:rsidRDefault="00F63E87" w:rsidP="00F63E8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E87">
        <w:rPr>
          <w:rFonts w:ascii="Times New Roman" w:hAnsi="Times New Roman" w:cs="Times New Roman"/>
          <w:sz w:val="28"/>
          <w:szCs w:val="28"/>
        </w:rPr>
        <w:t>Так, обследование домов включённых в региональную программу капитального ремонта общего имущества в многоквартирных домах, за счёт средств собственников помещений в многоквартирном доме (в случае принятия соответствующего решения общим собранием собственников помещений в многоквартирном доме) либо за счёт средств субъекта Российской Федерации (если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Федерации), может проводиться в целях обеспечения своевременного проведения капитального ремонта общего имущества в многоквартирных домах, оценки соответствия технического состояния многоквартирных домов и их систем инженерно-технического обеспечения нормативным требованиям, а также определения возможности дальнейшей эксплуатации многоквартирных домов и (или) установления необходимости проведения капитального ремонта общего имущества в многоквартирных домах с определением перечня и объёма услуг и (или) работ по капитальному ремонту.</w:t>
      </w:r>
    </w:p>
    <w:p w14:paraId="118DE8F1" w14:textId="77777777" w:rsidR="00F63E87" w:rsidRPr="00F63E87" w:rsidRDefault="00F63E87" w:rsidP="00F63E8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E87">
        <w:rPr>
          <w:rFonts w:ascii="Times New Roman" w:hAnsi="Times New Roman" w:cs="Times New Roman"/>
          <w:sz w:val="28"/>
          <w:szCs w:val="28"/>
        </w:rPr>
        <w:t>При этом допускается, что при корректировке региональной программы капитального ремонта общего имущества в многоквартирных домах, могут быть учтены результаты вышеуказанного обследования технического состояния многоквартирного дома.</w:t>
      </w:r>
    </w:p>
    <w:p w14:paraId="080968F6" w14:textId="674733BC" w:rsidR="00F63E87" w:rsidRDefault="00F63E87" w:rsidP="002A3336">
      <w:pPr>
        <w:spacing w:after="0" w:line="240" w:lineRule="exact"/>
      </w:pPr>
    </w:p>
    <w:p w14:paraId="3198A69D" w14:textId="77777777" w:rsidR="002A3336" w:rsidRDefault="002A3336" w:rsidP="002A3336">
      <w:pPr>
        <w:spacing w:after="0" w:line="240" w:lineRule="exact"/>
      </w:pPr>
      <w:bookmarkStart w:id="0" w:name="_GoBack"/>
      <w:bookmarkEnd w:id="0"/>
    </w:p>
    <w:p w14:paraId="5674506C" w14:textId="7582D5CA" w:rsidR="000B2F3D" w:rsidRPr="00F63E87" w:rsidRDefault="00F63E87" w:rsidP="00F63E8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63E87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14:paraId="75C6ABC8" w14:textId="2F7C4DE5" w:rsidR="00F63E87" w:rsidRPr="00F63E87" w:rsidRDefault="00F63E87" w:rsidP="00F63E8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63E87"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3E87">
        <w:rPr>
          <w:rFonts w:ascii="Times New Roman" w:hAnsi="Times New Roman" w:cs="Times New Roman"/>
          <w:sz w:val="28"/>
          <w:szCs w:val="28"/>
        </w:rPr>
        <w:t>Д.В. Сергеев</w:t>
      </w:r>
    </w:p>
    <w:sectPr w:rsidR="00F63E87" w:rsidRPr="00F6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3D"/>
    <w:rsid w:val="000B2F3D"/>
    <w:rsid w:val="002A3336"/>
    <w:rsid w:val="00F6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E543"/>
  <w15:chartTrackingRefBased/>
  <w15:docId w15:val="{C9600832-1B84-4A7E-8972-8B8779B8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3E8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63E87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 Денис Вадимович</dc:creator>
  <cp:keywords/>
  <dc:description/>
  <cp:lastModifiedBy>Сергеев Денис Вадимович</cp:lastModifiedBy>
  <cp:revision>3</cp:revision>
  <cp:lastPrinted>2024-02-12T09:33:00Z</cp:lastPrinted>
  <dcterms:created xsi:type="dcterms:W3CDTF">2024-02-12T09:32:00Z</dcterms:created>
  <dcterms:modified xsi:type="dcterms:W3CDTF">2024-02-12T09:33:00Z</dcterms:modified>
</cp:coreProperties>
</file>